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5c38b7e75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 AS</w:t>
      </w:r>
    </w:p>
    <w:sectPr>
      <w:headerReference xmlns:r="http://schemas.openxmlformats.org/officeDocument/2006/relationships" w:type="default" r:id="R00d1b9e0d7c44c9a"/>
      <w:footerReference xmlns:r="http://schemas.openxmlformats.org/officeDocument/2006/relationships" w:type="default" r:id="R10a35199b629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 AS   ·   Org.nr 989 157 108   ·   Blåsbortveien 16C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1b9e0d7c44c9a" /><Relationship Type="http://schemas.openxmlformats.org/officeDocument/2006/relationships/footer" Target="/word/footer1.xml" Id="R10a35199b6294c8a" /></Relationships>
</file>