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d16d462f2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ESK AS.</w:t>
      </w:r>
    </w:p>
    <w:sectPr>
      <w:headerReference xmlns:r="http://schemas.openxmlformats.org/officeDocument/2006/relationships" w:type="default" r:id="Rddb89b097b674e6e"/>
      <w:footerReference xmlns:r="http://schemas.openxmlformats.org/officeDocument/2006/relationships" w:type="default" r:id="R2626f17aab9e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 AS   ·   Org.nr 989 157 108   ·   Blåsbortveien 16C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89b097b674e6e" /><Relationship Type="http://schemas.openxmlformats.org/officeDocument/2006/relationships/footer" Target="/word/footer1.xml" Id="R2626f17aab9e4922" /></Relationships>
</file>