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d754e98fe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8f0d2f2856407f"/>
      <w:footerReference xmlns:r="http://schemas.openxmlformats.org/officeDocument/2006/relationships" w:type="default" r:id="R8c500250adeb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 AS   ·   Org.nr 989 157 108   ·   Blåsbortveien 16C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f0d2f2856407f" /><Relationship Type="http://schemas.openxmlformats.org/officeDocument/2006/relationships/footer" Target="/word/footer1.xml" Id="R8c500250adeb409f" /></Relationships>
</file>