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5516b7750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IVUNO AS</w:t>
      </w:r>
    </w:p>
    <w:sectPr>
      <w:headerReference xmlns:r="http://schemas.openxmlformats.org/officeDocument/2006/relationships" w:type="default" r:id="Rdb8596e4af4c45f6"/>
      <w:footerReference xmlns:r="http://schemas.openxmlformats.org/officeDocument/2006/relationships" w:type="default" r:id="Rf5052584174f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596e4af4c45f6" /><Relationship Type="http://schemas.openxmlformats.org/officeDocument/2006/relationships/footer" Target="/word/footer1.xml" Id="Rf5052584174f494b" /></Relationships>
</file>