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89137db04e43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ÅRIKSTAD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ÅRIKSTAD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1eb5880f1d4c87"/>
      <w:footerReference xmlns:r="http://schemas.openxmlformats.org/officeDocument/2006/relationships" w:type="default" r:id="R8e1f256dbc0e42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ÅRIKSTAD INVEST AS   ·   Org.nr 989 135 201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ÅRIKSTAD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1eb5880f1d4c87" /><Relationship Type="http://schemas.openxmlformats.org/officeDocument/2006/relationships/footer" Target="/word/footer1.xml" Id="R8e1f256dbc0e4225" /></Relationships>
</file>