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3ee1ed7c3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HOLDING INVEST AS</w:t>
      </w:r>
    </w:p>
    <w:sectPr>
      <w:headerReference xmlns:r="http://schemas.openxmlformats.org/officeDocument/2006/relationships" w:type="default" r:id="R9d28af56e59142de"/>
      <w:footerReference xmlns:r="http://schemas.openxmlformats.org/officeDocument/2006/relationships" w:type="default" r:id="R986ab91830bb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8af56e59142de" /><Relationship Type="http://schemas.openxmlformats.org/officeDocument/2006/relationships/footer" Target="/word/footer1.xml" Id="R986ab91830bb4213" /></Relationships>
</file>