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fd9a02bae448a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AXELERATION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AXELERATION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bbcec8935f84696"/>
      <w:footerReference xmlns:r="http://schemas.openxmlformats.org/officeDocument/2006/relationships" w:type="default" r:id="R91599e9a14214f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AXELERATION AS   ·   Org.nr 989 124 730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AXELERATION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bcec8935f84696" /><Relationship Type="http://schemas.openxmlformats.org/officeDocument/2006/relationships/footer" Target="/word/footer1.xml" Id="R91599e9a14214f60" /></Relationships>
</file>