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ceaccaacd242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PERTINAX AS</w:t>
      </w:r>
    </w:p>
    <w:sectPr>
      <w:headerReference xmlns:r="http://schemas.openxmlformats.org/officeDocument/2006/relationships" w:type="default" r:id="R1e7665cc69d84193"/>
      <w:footerReference xmlns:r="http://schemas.openxmlformats.org/officeDocument/2006/relationships" w:type="default" r:id="Rafc7f0865d5c4d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PERTINAX AS   ·   Org.nr 989 124 714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PERTINAX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7665cc69d84193" /><Relationship Type="http://schemas.openxmlformats.org/officeDocument/2006/relationships/footer" Target="/word/footer1.xml" Id="Rafc7f0865d5c4d64" /></Relationships>
</file>