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03bc7a4e2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MÅNEBAKKEN AS.</w:t>
      </w:r>
    </w:p>
    <w:sectPr>
      <w:headerReference xmlns:r="http://schemas.openxmlformats.org/officeDocument/2006/relationships" w:type="default" r:id="R90debf3b18e74b3d"/>
      <w:footerReference xmlns:r="http://schemas.openxmlformats.org/officeDocument/2006/relationships" w:type="default" r:id="R5112f15e316e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ebf3b18e74b3d" /><Relationship Type="http://schemas.openxmlformats.org/officeDocument/2006/relationships/footer" Target="/word/footer1.xml" Id="R5112f15e316e4ad3" /></Relationships>
</file>