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193a4d172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2fde9fb524e43"/>
      <w:footerReference xmlns:r="http://schemas.openxmlformats.org/officeDocument/2006/relationships" w:type="default" r:id="R3d9853ba67fc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SOMMERLUND INVEST AS   ·   Org.nr 989 115 405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2fde9fb524e43" /><Relationship Type="http://schemas.openxmlformats.org/officeDocument/2006/relationships/footer" Target="/word/footer1.xml" Id="R3d9853ba67fc485c" /></Relationships>
</file>