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062675feb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LAMPELAND INVEST AS</w:t>
      </w:r>
    </w:p>
    <w:sectPr>
      <w:headerReference xmlns:r="http://schemas.openxmlformats.org/officeDocument/2006/relationships" w:type="default" r:id="R5f426e46ede14c0e"/>
      <w:footerReference xmlns:r="http://schemas.openxmlformats.org/officeDocument/2006/relationships" w:type="default" r:id="R7c90553fb248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LAMPELAND INVEST AS   ·   Org.nr 989 111 035   ·   Charlotte Andersens vei 15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26e46ede14c0e" /><Relationship Type="http://schemas.openxmlformats.org/officeDocument/2006/relationships/footer" Target="/word/footer1.xml" Id="R7c90553fb24842e7" /></Relationships>
</file>