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5908d472fe4c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FEVANG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FEVANG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daca1649b64564"/>
      <w:footerReference xmlns:r="http://schemas.openxmlformats.org/officeDocument/2006/relationships" w:type="default" r:id="Rfc3ad3ea324348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FEVANG AS   ·   Org.nr 989 102 079   ·   Brønnbakken 34   ·   3038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aca1649b64564" /><Relationship Type="http://schemas.openxmlformats.org/officeDocument/2006/relationships/footer" Target="/word/footer1.xml" Id="Rfc3ad3ea32434827" /></Relationships>
</file>