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f7c06ca7c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52ad21bae456c"/>
      <w:footerReference xmlns:r="http://schemas.openxmlformats.org/officeDocument/2006/relationships" w:type="default" r:id="R47a9187d20a3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AS   ·   Org.nr 989 102 052   ·   Erik Børresens alle 9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52ad21bae456c" /><Relationship Type="http://schemas.openxmlformats.org/officeDocument/2006/relationships/footer" Target="/word/footer1.xml" Id="R47a9187d20a34c83" /></Relationships>
</file>