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5393d58e34e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KLEVSUND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KLEVSUND AS</w:t>
      </w:r>
    </w:p>
    <w:sectPr>
      <w:headerReference xmlns:r="http://schemas.openxmlformats.org/officeDocument/2006/relationships" w:type="default" r:id="R916c1a4c86bf413a"/>
      <w:footerReference xmlns:r="http://schemas.openxmlformats.org/officeDocument/2006/relationships" w:type="default" r:id="R2643b7081f5e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c1a4c86bf413a" /><Relationship Type="http://schemas.openxmlformats.org/officeDocument/2006/relationships/footer" Target="/word/footer1.xml" Id="R2643b7081f5e4c6e" /></Relationships>
</file>