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da4b6ca46d4e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JOVIEN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JOVIEN AS</w:t>
      </w:r>
    </w:p>
    <w:sectPr>
      <w:headerReference xmlns:r="http://schemas.openxmlformats.org/officeDocument/2006/relationships" w:type="default" r:id="Racd5e11d2956413a"/>
      <w:footerReference xmlns:r="http://schemas.openxmlformats.org/officeDocument/2006/relationships" w:type="default" r:id="R722d8e1a5fea42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JOVIEN AS   ·   Org.nr 989 099 884   ·   c/o Marius Vinje, Kringsjåvegen 45B   ·   7032 TRONDHEIM   ·   Tlf. 73 83 32 20   ·   marius.vinje@vinje.no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d5e11d2956413a" /><Relationship Type="http://schemas.openxmlformats.org/officeDocument/2006/relationships/footer" Target="/word/footer1.xml" Id="R722d8e1a5fea42de" /></Relationships>
</file>