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f4c5744b044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HØSE AS.</w:t>
      </w:r>
    </w:p>
    <w:sectPr>
      <w:headerReference xmlns:r="http://schemas.openxmlformats.org/officeDocument/2006/relationships" w:type="default" r:id="Racd89a4c90944cde"/>
      <w:footerReference xmlns:r="http://schemas.openxmlformats.org/officeDocument/2006/relationships" w:type="default" r:id="R25b6da5546f045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HØSE AS   ·   Org.nr 989 088 548   ·   Bauneveien 7A   ·   4328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d89a4c90944cde" /><Relationship Type="http://schemas.openxmlformats.org/officeDocument/2006/relationships/footer" Target="/word/footer1.xml" Id="R25b6da5546f045e8" /></Relationships>
</file>