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abe88b290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GASTROMIA CONSULTING &amp;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629c2e2ed5e3442e"/>
      <w:footerReference xmlns:r="http://schemas.openxmlformats.org/officeDocument/2006/relationships" w:type="default" r:id="R629b04f50ae9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c2e2ed5e3442e" /><Relationship Type="http://schemas.openxmlformats.org/officeDocument/2006/relationships/footer" Target="/word/footer1.xml" Id="R629b04f50ae94304" /></Relationships>
</file>