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95c98e75741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PRLM-INVEST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PRLM-INVEST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eb5b65e709483f"/>
      <w:footerReference xmlns:r="http://schemas.openxmlformats.org/officeDocument/2006/relationships" w:type="default" r:id="Rb759322832c5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PRLM-INVEST AS   ·   Org.nr 989 079 611   ·   c/o Randi Roalkvam Berge,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PRLM-INVEST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b5b65e709483f" /><Relationship Type="http://schemas.openxmlformats.org/officeDocument/2006/relationships/footer" Target="/word/footer1.xml" Id="Rb759322832c54fc8" /></Relationships>
</file>