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4bd19072c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SKIRNIR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SKIRNIR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b5f34f7594544"/>
      <w:footerReference xmlns:r="http://schemas.openxmlformats.org/officeDocument/2006/relationships" w:type="default" r:id="R114c355b7344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SKIRNIR INVEST AS   ·   Org.nr 989 078 747   ·   Stabburshaugen 5   ·   5460 HUSNES   ·   Tlf. 53 47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SKIRNIR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b5f34f7594544" /><Relationship Type="http://schemas.openxmlformats.org/officeDocument/2006/relationships/footer" Target="/word/footer1.xml" Id="R114c355b73444bf4" /></Relationships>
</file>