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2703c678e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TERJE NILSEN KONSULENT AS.</w:t>
      </w:r>
    </w:p>
    <w:sectPr>
      <w:headerReference xmlns:r="http://schemas.openxmlformats.org/officeDocument/2006/relationships" w:type="default" r:id="Rbcaf46903e1e41ba"/>
      <w:footerReference xmlns:r="http://schemas.openxmlformats.org/officeDocument/2006/relationships" w:type="default" r:id="Rf074cde1783e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f46903e1e41ba" /><Relationship Type="http://schemas.openxmlformats.org/officeDocument/2006/relationships/footer" Target="/word/footer1.xml" Id="Rf074cde1783e4a59" /></Relationships>
</file>