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28a7218614d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AVENTI AS</w:t>
      </w:r>
    </w:p>
    <w:sectPr>
      <w:headerReference xmlns:r="http://schemas.openxmlformats.org/officeDocument/2006/relationships" w:type="default" r:id="R885bc13a9cce447f"/>
      <w:footerReference xmlns:r="http://schemas.openxmlformats.org/officeDocument/2006/relationships" w:type="default" r:id="R676f73b9a937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AVENTI AS   ·   Org.nr 989 074 113   ·   Dvergsnesåsen 116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AVENTI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5bc13a9cce447f" /><Relationship Type="http://schemas.openxmlformats.org/officeDocument/2006/relationships/footer" Target="/word/footer1.xml" Id="R676f73b9a93742d8" /></Relationships>
</file>