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095ba4c8e4a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NOTEVARP AS</w:t>
      </w:r>
    </w:p>
    <w:sectPr>
      <w:headerReference xmlns:r="http://schemas.openxmlformats.org/officeDocument/2006/relationships" w:type="default" r:id="R949428a3cd0b4ad0"/>
      <w:footerReference xmlns:r="http://schemas.openxmlformats.org/officeDocument/2006/relationships" w:type="default" r:id="Ree4d25234d8c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NOTEVARP AS   ·   Org.nr 989 067 761   ·   Notevarpvegen 10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NOTEVARP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428a3cd0b4ad0" /><Relationship Type="http://schemas.openxmlformats.org/officeDocument/2006/relationships/footer" Target="/word/footer1.xml" Id="Ree4d25234d8c4fc2" /></Relationships>
</file>