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f5d7066c8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IDSØ &amp; RAVNÅS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IDSØ &amp; RAVNÅS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2e477cabc4e6d"/>
      <w:footerReference xmlns:r="http://schemas.openxmlformats.org/officeDocument/2006/relationships" w:type="default" r:id="R9bd2c3ac91c6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IDSØ &amp; RAVNÅS REVISJON AS   ·   Org.nr 989 048 732   ·   Vassbotnen 15A   ·   4313 SANDNES   ·   Tlf. 51 44 36 00   ·   post@idso-ravnaas.no   ·   www.idso-ravnaas.no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IDSØ &amp; RAVNÅS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2e477cabc4e6d" /><Relationship Type="http://schemas.openxmlformats.org/officeDocument/2006/relationships/footer" Target="/word/footer1.xml" Id="R9bd2c3ac91c64fed" /></Relationships>
</file>