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05dd6974c46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TROLLKID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TROLLKID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ad517b9d704ef8"/>
      <w:footerReference xmlns:r="http://schemas.openxmlformats.org/officeDocument/2006/relationships" w:type="default" r:id="R44ee2fb291c444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TROLLKID AS   ·   Org.nr 989 048 201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TROLLKID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ad517b9d704ef8" /><Relationship Type="http://schemas.openxmlformats.org/officeDocument/2006/relationships/footer" Target="/word/footer1.xml" Id="R44ee2fb291c444cc" /></Relationships>
</file>