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82124e564149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MYLNA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MYLNA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8389912c3e4ef0"/>
      <w:footerReference xmlns:r="http://schemas.openxmlformats.org/officeDocument/2006/relationships" w:type="default" r:id="R080ad26b21e44c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MYLNA EIGEDOM AS   ·   Org.nr 989 042 289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MYLNA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8389912c3e4ef0" /><Relationship Type="http://schemas.openxmlformats.org/officeDocument/2006/relationships/footer" Target="/word/footer1.xml" Id="R080ad26b21e44cc6" /></Relationships>
</file>