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15d447c98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613bde2be4a33"/>
      <w:footerReference xmlns:r="http://schemas.openxmlformats.org/officeDocument/2006/relationships" w:type="default" r:id="R5e63ca552d6d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ANSCO AS   ·   Org.nr 989 039 601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613bde2be4a33" /><Relationship Type="http://schemas.openxmlformats.org/officeDocument/2006/relationships/footer" Target="/word/footer1.xml" Id="R5e63ca552d6d44be" /></Relationships>
</file>