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b1b5a2415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SPRINGAR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SPRINGAR AS</w:t>
      </w:r>
    </w:p>
    <w:sectPr>
      <w:headerReference xmlns:r="http://schemas.openxmlformats.org/officeDocument/2006/relationships" w:type="default" r:id="Rbcd81d8e959e4c78"/>
      <w:footerReference xmlns:r="http://schemas.openxmlformats.org/officeDocument/2006/relationships" w:type="default" r:id="R1763c0598189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SPRINGAR AS   ·   Org.nr 989 037 935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81d8e959e4c78" /><Relationship Type="http://schemas.openxmlformats.org/officeDocument/2006/relationships/footer" Target="/word/footer1.xml" Id="R1763c05981894553" /></Relationships>
</file>