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b1e083f52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I AS</w:t>
      </w:r>
    </w:p>
    <w:sectPr>
      <w:headerReference xmlns:r="http://schemas.openxmlformats.org/officeDocument/2006/relationships" w:type="default" r:id="R0f638f53462d4f2f"/>
      <w:footerReference xmlns:r="http://schemas.openxmlformats.org/officeDocument/2006/relationships" w:type="default" r:id="Ra316e6451da3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8f53462d4f2f" /><Relationship Type="http://schemas.openxmlformats.org/officeDocument/2006/relationships/footer" Target="/word/footer1.xml" Id="Ra316e6451da34ba0" /></Relationships>
</file>