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430d6b4cc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 ENERGI AS</w:t>
      </w:r>
    </w:p>
    <w:sectPr>
      <w:headerReference xmlns:r="http://schemas.openxmlformats.org/officeDocument/2006/relationships" w:type="default" r:id="R400d985e23a14fe1"/>
      <w:footerReference xmlns:r="http://schemas.openxmlformats.org/officeDocument/2006/relationships" w:type="default" r:id="R15576eb72ba8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d985e23a14fe1" /><Relationship Type="http://schemas.openxmlformats.org/officeDocument/2006/relationships/footer" Target="/word/footer1.xml" Id="R15576eb72ba847b9" /></Relationships>
</file>