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9db83a3ab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OKR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OKR FINANS AS</w:t>
      </w:r>
    </w:p>
    <w:sectPr>
      <w:headerReference xmlns:r="http://schemas.openxmlformats.org/officeDocument/2006/relationships" w:type="default" r:id="Rb48c4e7b92344ad0"/>
      <w:footerReference xmlns:r="http://schemas.openxmlformats.org/officeDocument/2006/relationships" w:type="default" r:id="R0ddc46fa3b71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OKR FINANS AS   ·   Org.nr 989 030 280   ·   Ryfylkegata 13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c4e7b92344ad0" /><Relationship Type="http://schemas.openxmlformats.org/officeDocument/2006/relationships/footer" Target="/word/footer1.xml" Id="R0ddc46fa3b714542" /></Relationships>
</file>