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339c2fa6a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KIKUT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KIKUT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9040ea08b4348"/>
      <w:footerReference xmlns:r="http://schemas.openxmlformats.org/officeDocument/2006/relationships" w:type="default" r:id="Rd158b7de2980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INVEST AS   ·   Org.nr 989 029 800   ·   v/ Bjørn Hartz, Lageshallveien 1   ·   3515 HØNEFOSS   ·   Tlf. 32 17 92 60   ·   bjorn.hartz@okohuset.no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9040ea08b4348" /><Relationship Type="http://schemas.openxmlformats.org/officeDocument/2006/relationships/footer" Target="/word/footer1.xml" Id="Rd158b7de298049b5" /></Relationships>
</file>