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f3a56512c248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0eca9c5d944a93"/>
      <w:footerReference xmlns:r="http://schemas.openxmlformats.org/officeDocument/2006/relationships" w:type="default" r:id="R9ba436c1f12e4b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RV HOLDING AS   ·   Org.nr 989 027 239   ·   Oscars gate 20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0eca9c5d944a93" /><Relationship Type="http://schemas.openxmlformats.org/officeDocument/2006/relationships/footer" Target="/word/footer1.xml" Id="R9ba436c1f12e4b4d" /></Relationships>
</file>