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3786f6478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6db176f72f4918"/>
      <w:footerReference xmlns:r="http://schemas.openxmlformats.org/officeDocument/2006/relationships" w:type="default" r:id="R785877b83e33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LILLESETH HOLDING AS   ·   Org.nr 989 021 788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db176f72f4918" /><Relationship Type="http://schemas.openxmlformats.org/officeDocument/2006/relationships/footer" Target="/word/footer1.xml" Id="R785877b83e334658" /></Relationships>
</file>