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edfd246ec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ERIK ANSNES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ERIK ANSNES EIENDOM AS</w:t>
      </w:r>
    </w:p>
    <w:sectPr>
      <w:headerReference xmlns:r="http://schemas.openxmlformats.org/officeDocument/2006/relationships" w:type="default" r:id="R24518e3c18794632"/>
      <w:footerReference xmlns:r="http://schemas.openxmlformats.org/officeDocument/2006/relationships" w:type="default" r:id="R4279397a3304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18e3c18794632" /><Relationship Type="http://schemas.openxmlformats.org/officeDocument/2006/relationships/footer" Target="/word/footer1.xml" Id="R4279397a33044708" /></Relationships>
</file>