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50be4eb6c41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Torød,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DANARI AS</w:t>
      </w:r>
    </w:p>
    <w:sectPr>
      <w:headerReference xmlns:r="http://schemas.openxmlformats.org/officeDocument/2006/relationships" w:type="default" r:id="R0832dbfc06364cfa"/>
      <w:footerReference xmlns:r="http://schemas.openxmlformats.org/officeDocument/2006/relationships" w:type="default" r:id="Re8ea2100de31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2dbfc06364cfa" /><Relationship Type="http://schemas.openxmlformats.org/officeDocument/2006/relationships/footer" Target="/word/footer1.xml" Id="Re8ea2100de314cb7" /></Relationships>
</file>