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cdc0d27b7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ICECUBE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ICECUBE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d383f23e242e7"/>
      <w:footerReference xmlns:r="http://schemas.openxmlformats.org/officeDocument/2006/relationships" w:type="default" r:id="R917eb45e31a6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ICECUBE INVEST AS   ·   Org.nr 989 011 790   ·   Lørenveien 59B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ICECUBE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d383f23e242e7" /><Relationship Type="http://schemas.openxmlformats.org/officeDocument/2006/relationships/footer" Target="/word/footer1.xml" Id="R917eb45e31a644d3" /></Relationships>
</file>