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50eb43275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d6587a522419a"/>
      <w:footerReference xmlns:r="http://schemas.openxmlformats.org/officeDocument/2006/relationships" w:type="default" r:id="Rcb33f9036f32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AS   ·   Org.nr 989 008 358   ·   Bragernes torg 6   ·   3017 DRAMMEN   ·   postmaster@dinrevisor.org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d6587a522419a" /><Relationship Type="http://schemas.openxmlformats.org/officeDocument/2006/relationships/footer" Target="/word/footer1.xml" Id="Rcb33f9036f3245a6" /></Relationships>
</file>