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a4b40d74a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ELLESKJÆR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ELLESKJÆR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325c5238f41c2"/>
      <w:footerReference xmlns:r="http://schemas.openxmlformats.org/officeDocument/2006/relationships" w:type="default" r:id="Ra02a069d226e45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ELLESKJÆR INVEST AS   ·   Org.nr 988 979 600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ELLESKJÆR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325c5238f41c2" /><Relationship Type="http://schemas.openxmlformats.org/officeDocument/2006/relationships/footer" Target="/word/footer1.xml" Id="Ra02a069d226e45cb" /></Relationships>
</file>