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f8c63ba1d34f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Fagernes,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 AS</w:t>
      </w:r>
    </w:p>
    <w:sectPr>
      <w:headerReference xmlns:r="http://schemas.openxmlformats.org/officeDocument/2006/relationships" w:type="default" r:id="R7b45b1cfe85d4203"/>
      <w:footerReference xmlns:r="http://schemas.openxmlformats.org/officeDocument/2006/relationships" w:type="default" r:id="Rb439a1b34f3849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 AS   ·   Org.nr 988 977 608   ·   c/o Olve Lie, Strand, Tyinvegen 487   ·   2900 FAGERNES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45b1cfe85d4203" /><Relationship Type="http://schemas.openxmlformats.org/officeDocument/2006/relationships/footer" Target="/word/footer1.xml" Id="Rb439a1b34f384904" /></Relationships>
</file>