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a5285a1c0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PISON AS.</w:t>
      </w:r>
    </w:p>
    <w:sectPr>
      <w:headerReference xmlns:r="http://schemas.openxmlformats.org/officeDocument/2006/relationships" w:type="default" r:id="Ra66bb3cbea014fb7"/>
      <w:footerReference xmlns:r="http://schemas.openxmlformats.org/officeDocument/2006/relationships" w:type="default" r:id="R9b1fce5f9e9c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bb3cbea014fb7" /><Relationship Type="http://schemas.openxmlformats.org/officeDocument/2006/relationships/footer" Target="/word/footer1.xml" Id="R9b1fce5f9e9c44d8" /></Relationships>
</file>