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bd19e010e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MANTICORE AS.</w:t>
      </w:r>
    </w:p>
    <w:sectPr>
      <w:headerReference xmlns:r="http://schemas.openxmlformats.org/officeDocument/2006/relationships" w:type="default" r:id="R9619642c2a2942bd"/>
      <w:footerReference xmlns:r="http://schemas.openxmlformats.org/officeDocument/2006/relationships" w:type="default" r:id="R8aa39b14818a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9642c2a2942bd" /><Relationship Type="http://schemas.openxmlformats.org/officeDocument/2006/relationships/footer" Target="/word/footer1.xml" Id="R8aa39b14818a42b7" /></Relationships>
</file>