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24fb48b87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KULINGEN AS.</w:t>
      </w:r>
    </w:p>
    <w:sectPr>
      <w:headerReference xmlns:r="http://schemas.openxmlformats.org/officeDocument/2006/relationships" w:type="default" r:id="Re4da4f0c84374e53"/>
      <w:footerReference xmlns:r="http://schemas.openxmlformats.org/officeDocument/2006/relationships" w:type="default" r:id="Ra4b9afa64905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a4f0c84374e53" /><Relationship Type="http://schemas.openxmlformats.org/officeDocument/2006/relationships/footer" Target="/word/footer1.xml" Id="Ra4b9afa6490541b9" /></Relationships>
</file>