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647585929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DIRECTMARKETING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DIRECTMARKETING INVEST AS</w:t>
      </w:r>
    </w:p>
    <w:sectPr>
      <w:headerReference xmlns:r="http://schemas.openxmlformats.org/officeDocument/2006/relationships" w:type="default" r:id="R541feb0ce3cb4d78"/>
      <w:footerReference xmlns:r="http://schemas.openxmlformats.org/officeDocument/2006/relationships" w:type="default" r:id="R6f2f75113d09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DIRECTMARKETING INVEST AS   ·   Org.nr 988 926 736   ·   Bragernes torg 4   ·   3017 DRAMMEN   ·   Tlf. 32 21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DIRECTMARKETING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feb0ce3cb4d78" /><Relationship Type="http://schemas.openxmlformats.org/officeDocument/2006/relationships/footer" Target="/word/footer1.xml" Id="R6f2f75113d09417d" /></Relationships>
</file>