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32a493d0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FOKS MARINE AS.</w:t>
      </w:r>
    </w:p>
    <w:sectPr>
      <w:headerReference xmlns:r="http://schemas.openxmlformats.org/officeDocument/2006/relationships" w:type="default" r:id="Re26e1aeddf074eb4"/>
      <w:footerReference xmlns:r="http://schemas.openxmlformats.org/officeDocument/2006/relationships" w:type="default" r:id="Re5df51452307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e1aeddf074eb4" /><Relationship Type="http://schemas.openxmlformats.org/officeDocument/2006/relationships/footer" Target="/word/footer1.xml" Id="Re5df514523074a3a" /></Relationships>
</file>