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152d1ad6e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STEINRØYS INVEST AS.</w:t>
      </w:r>
    </w:p>
    <w:sectPr>
      <w:headerReference xmlns:r="http://schemas.openxmlformats.org/officeDocument/2006/relationships" w:type="default" r:id="R9ea516a5ff324976"/>
      <w:footerReference xmlns:r="http://schemas.openxmlformats.org/officeDocument/2006/relationships" w:type="default" r:id="R56bab473e9eb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516a5ff324976" /><Relationship Type="http://schemas.openxmlformats.org/officeDocument/2006/relationships/footer" Target="/word/footer1.xml" Id="R56bab473e9eb40c1" /></Relationships>
</file>