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1a0f73f06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NYVIK INVEST AS.</w:t>
      </w:r>
    </w:p>
    <w:sectPr>
      <w:headerReference xmlns:r="http://schemas.openxmlformats.org/officeDocument/2006/relationships" w:type="default" r:id="R070cf85a0be5470d"/>
      <w:footerReference xmlns:r="http://schemas.openxmlformats.org/officeDocument/2006/relationships" w:type="default" r:id="R2fa162391a3e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cf85a0be5470d" /><Relationship Type="http://schemas.openxmlformats.org/officeDocument/2006/relationships/footer" Target="/word/footer1.xml" Id="R2fa162391a3e4d6c" /></Relationships>
</file>