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24ec30ccef42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MIDTHAUG ROGALAND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MIDTHAUG ROGALAND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ea6772cb6044d7"/>
      <w:footerReference xmlns:r="http://schemas.openxmlformats.org/officeDocument/2006/relationships" w:type="default" r:id="R03e0f5a162ce47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MIDTHAUG ROGALAND AS   ·   Org.nr 988 907 707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MIDTHAUG ROGALAND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ea6772cb6044d7" /><Relationship Type="http://schemas.openxmlformats.org/officeDocument/2006/relationships/footer" Target="/word/footer1.xml" Id="R03e0f5a162ce4740" /></Relationships>
</file>