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98b66d747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GARDO INVEST AS.</w:t>
      </w:r>
    </w:p>
    <w:sectPr>
      <w:headerReference xmlns:r="http://schemas.openxmlformats.org/officeDocument/2006/relationships" w:type="default" r:id="R8c120fe9431c4a1c"/>
      <w:footerReference xmlns:r="http://schemas.openxmlformats.org/officeDocument/2006/relationships" w:type="default" r:id="R677b390de4ef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20fe9431c4a1c" /><Relationship Type="http://schemas.openxmlformats.org/officeDocument/2006/relationships/footer" Target="/word/footer1.xml" Id="R677b390de4ef4e5e" /></Relationships>
</file>