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59bee4de2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Sponvika,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DATSUR AS</w:t>
      </w:r>
    </w:p>
    <w:sectPr>
      <w:headerReference xmlns:r="http://schemas.openxmlformats.org/officeDocument/2006/relationships" w:type="default" r:id="Ra7e7c69c6dcb4fb1"/>
      <w:footerReference xmlns:r="http://schemas.openxmlformats.org/officeDocument/2006/relationships" w:type="default" r:id="R172ecf7a8a6b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DATSUR AS   ·   Org.nr 988 879 738   ·   Korterødveien 8   ·   1794 SPONVIKA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7c69c6dcb4fb1" /><Relationship Type="http://schemas.openxmlformats.org/officeDocument/2006/relationships/footer" Target="/word/footer1.xml" Id="R172ecf7a8a6b4b1a" /></Relationships>
</file>