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afb2ffa0543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AARTUN INVEST AS</w:t>
      </w:r>
    </w:p>
    <w:sectPr>
      <w:headerReference xmlns:r="http://schemas.openxmlformats.org/officeDocument/2006/relationships" w:type="default" r:id="R629c0728ceb44b9a"/>
      <w:footerReference xmlns:r="http://schemas.openxmlformats.org/officeDocument/2006/relationships" w:type="default" r:id="R3ab04bc9e218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AARTUN INVEST AS   ·   Org.nr 988 806 889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c0728ceb44b9a" /><Relationship Type="http://schemas.openxmlformats.org/officeDocument/2006/relationships/footer" Target="/word/footer1.xml" Id="R3ab04bc9e2184758" /></Relationships>
</file>